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97" w:rsidRPr="00346297" w:rsidRDefault="00346297" w:rsidP="00346297">
      <w:pPr>
        <w:spacing w:before="240" w:after="120" w:line="240" w:lineRule="auto"/>
        <w:jc w:val="both"/>
        <w:rPr>
          <w:rFonts w:ascii="Franklin Gothic Book" w:hAnsi="Franklin Gothic Book" w:cs="Times New Roman"/>
          <w:sz w:val="28"/>
          <w:szCs w:val="24"/>
          <w:lang w:val="sv-SE"/>
        </w:rPr>
      </w:pPr>
      <w:bookmarkStart w:id="0" w:name="_GoBack"/>
      <w:bookmarkEnd w:id="0"/>
      <w:r>
        <w:rPr>
          <w:rFonts w:ascii="Franklin Gothic Book" w:hAnsi="Franklin Gothic Book" w:cs="Times New Roman"/>
          <w:sz w:val="28"/>
          <w:szCs w:val="24"/>
          <w:lang w:val="sv-SE"/>
        </w:rPr>
        <w:t>Populärvetenskaplig text</w:t>
      </w:r>
    </w:p>
    <w:p w:rsidR="001B438C" w:rsidRDefault="001B438C" w:rsidP="00346297">
      <w:pPr>
        <w:pStyle w:val="Ingetavstnd"/>
        <w:spacing w:line="360" w:lineRule="auto"/>
        <w:jc w:val="both"/>
        <w:rPr>
          <w:rFonts w:ascii="Century Schoolbook" w:hAnsi="Century Schoolbook" w:cs="Times New Roman"/>
          <w:sz w:val="20"/>
          <w:szCs w:val="20"/>
          <w:lang w:val="sv-SE"/>
        </w:rPr>
      </w:pP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Alzheimers sjukdom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(AD)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är den vanligaste formen av demens </w:t>
      </w:r>
      <w:r w:rsidR="00250DAD">
        <w:rPr>
          <w:rFonts w:ascii="Century Schoolbook" w:hAnsi="Century Schoolbook" w:cs="Times New Roman"/>
          <w:sz w:val="20"/>
          <w:szCs w:val="20"/>
          <w:lang w:val="sv-SE"/>
        </w:rPr>
        <w:t xml:space="preserve">som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över </w:t>
      </w:r>
      <w:r w:rsidR="00F24479">
        <w:rPr>
          <w:rFonts w:ascii="Century Schoolbook" w:hAnsi="Century Schoolbook" w:cs="Times New Roman"/>
          <w:sz w:val="20"/>
          <w:szCs w:val="20"/>
          <w:lang w:val="sv-SE"/>
        </w:rPr>
        <w:t>36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 miljoner människor världen över</w:t>
      </w:r>
      <w:r w:rsidR="00250DAD">
        <w:rPr>
          <w:rFonts w:ascii="Century Schoolbook" w:hAnsi="Century Schoolbook" w:cs="Times New Roman"/>
          <w:sz w:val="20"/>
          <w:szCs w:val="20"/>
          <w:lang w:val="sv-SE"/>
        </w:rPr>
        <w:t xml:space="preserve"> lider av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. Ett av de fynd som görs hos patienter med sjukdomen är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s.k.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plack som framför allt består av </w:t>
      </w:r>
      <w:r>
        <w:rPr>
          <w:rFonts w:ascii="Century Schoolbook" w:hAnsi="Century Schoolbook" w:cs="Times New Roman"/>
          <w:sz w:val="20"/>
          <w:szCs w:val="20"/>
          <w:lang w:val="sv-SE"/>
        </w:rPr>
        <w:t>Beta-amyloid, e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>tt fragment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av ett större protein, som klumpat ihop till </w:t>
      </w:r>
      <w:r w:rsidR="00F24479">
        <w:rPr>
          <w:rFonts w:ascii="Century Schoolbook" w:hAnsi="Century Schoolbook" w:cs="Times New Roman"/>
          <w:sz w:val="20"/>
          <w:szCs w:val="20"/>
          <w:lang w:val="sv-SE"/>
        </w:rPr>
        <w:t xml:space="preserve">stora </w:t>
      </w:r>
      <w:r>
        <w:rPr>
          <w:rFonts w:ascii="Century Schoolbook" w:hAnsi="Century Schoolbook" w:cs="Times New Roman"/>
          <w:sz w:val="20"/>
          <w:szCs w:val="20"/>
          <w:lang w:val="sv-SE"/>
        </w:rPr>
        <w:t>aggregat i hjärnan.</w:t>
      </w:r>
    </w:p>
    <w:p w:rsidR="006B35BC" w:rsidRDefault="001B438C" w:rsidP="00346297">
      <w:pPr>
        <w:pStyle w:val="Ingetavstnd"/>
        <w:spacing w:line="360" w:lineRule="auto"/>
        <w:ind w:firstLine="567"/>
        <w:jc w:val="both"/>
        <w:rPr>
          <w:rFonts w:ascii="Century Schoolbook" w:hAnsi="Century Schoolbook" w:cs="Times New Roman"/>
          <w:sz w:val="20"/>
          <w:szCs w:val="20"/>
          <w:lang w:val="sv-SE"/>
        </w:rPr>
      </w:pPr>
      <w:r w:rsidRPr="001B759B">
        <w:rPr>
          <w:rFonts w:ascii="Century Schoolbook" w:hAnsi="Century Schoolbook" w:cs="Times New Roman"/>
          <w:sz w:val="20"/>
          <w:szCs w:val="20"/>
          <w:lang w:val="sv-SE"/>
        </w:rPr>
        <w:t>Enligt den ledande hypotesen för AD är det en störning i metabolismen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av Beta-amyloid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, där en överproduktion och minskad rensning av peptiden i hjärnan leder till skador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på hjärnans nervceller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och slutligen demens. </w:t>
      </w:r>
      <w:r>
        <w:rPr>
          <w:rFonts w:ascii="Century Schoolbook" w:hAnsi="Century Schoolbook" w:cs="Times New Roman"/>
          <w:sz w:val="20"/>
          <w:szCs w:val="20"/>
          <w:lang w:val="sv-SE"/>
        </w:rPr>
        <w:t>Beta-amyloid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 förekommer i </w:t>
      </w:r>
      <w:r w:rsidR="00F24479">
        <w:rPr>
          <w:rFonts w:ascii="Century Schoolbook" w:hAnsi="Century Schoolbook" w:cs="Times New Roman"/>
          <w:sz w:val="20"/>
          <w:szCs w:val="20"/>
          <w:lang w:val="sv-SE"/>
        </w:rPr>
        <w:t xml:space="preserve">flera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>olika längder, där de relativa nivåerna sinsemellan i kliniska studier visat sig vara värdefulla markörer för d</w:t>
      </w:r>
      <w:r>
        <w:rPr>
          <w:rFonts w:ascii="Century Schoolbook" w:hAnsi="Century Schoolbook" w:cs="Times New Roman"/>
          <w:sz w:val="20"/>
          <w:szCs w:val="20"/>
          <w:lang w:val="sv-SE"/>
        </w:rPr>
        <w:t>iagnostik och läkemedelsstudier.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>Målet med projektet är att utveckla och etablera en metod</w:t>
      </w:r>
      <w:r>
        <w:rPr>
          <w:rFonts w:ascii="Century Schoolbook" w:hAnsi="Century Schoolbook" w:cs="Times New Roman"/>
          <w:sz w:val="20"/>
          <w:szCs w:val="20"/>
          <w:lang w:val="sv-SE"/>
        </w:rPr>
        <w:t>, användbar inom klinisk forskning och rutin,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 för att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mäta nivåerna av de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>flesta kända formerna av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Beta-a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myloid hos patienter. </w:t>
      </w:r>
    </w:p>
    <w:p w:rsidR="006B35BC" w:rsidRDefault="006B35BC" w:rsidP="00346297">
      <w:pPr>
        <w:pStyle w:val="Ingetavstnd"/>
        <w:spacing w:line="360" w:lineRule="auto"/>
        <w:ind w:firstLine="567"/>
        <w:jc w:val="both"/>
        <w:rPr>
          <w:rFonts w:ascii="Century Schoolbook" w:hAnsi="Century Schoolbook" w:cs="Times New Roman"/>
          <w:sz w:val="20"/>
          <w:szCs w:val="20"/>
          <w:lang w:val="sv-SE"/>
        </w:rPr>
      </w:pPr>
      <w:r>
        <w:rPr>
          <w:rFonts w:ascii="Century Schoolbook" w:hAnsi="Century Schoolbook" w:cs="Times New Roman"/>
          <w:sz w:val="20"/>
          <w:szCs w:val="20"/>
          <w:lang w:val="sv-SE"/>
        </w:rPr>
        <w:t xml:space="preserve">Det finns redan metoder som </w:t>
      </w:r>
      <w:r w:rsidR="0092641F">
        <w:rPr>
          <w:rFonts w:ascii="Century Schoolbook" w:hAnsi="Century Schoolbook" w:cs="Times New Roman"/>
          <w:sz w:val="20"/>
          <w:szCs w:val="20"/>
          <w:lang w:val="sv-SE"/>
        </w:rPr>
        <w:t xml:space="preserve">med antikroppar </w:t>
      </w:r>
      <w:r w:rsidR="00B90A34">
        <w:rPr>
          <w:rFonts w:ascii="Century Schoolbook" w:hAnsi="Century Schoolbook" w:cs="Times New Roman"/>
          <w:sz w:val="20"/>
          <w:szCs w:val="20"/>
          <w:lang w:val="sv-SE"/>
        </w:rPr>
        <w:t>mäter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</w:t>
      </w:r>
      <w:r w:rsidR="00B90A34">
        <w:rPr>
          <w:rFonts w:ascii="Century Schoolbook" w:hAnsi="Century Schoolbook" w:cs="Times New Roman"/>
          <w:sz w:val="20"/>
          <w:szCs w:val="20"/>
          <w:lang w:val="sv-SE"/>
        </w:rPr>
        <w:t xml:space="preserve">en till </w:t>
      </w:r>
      <w:r>
        <w:rPr>
          <w:rFonts w:ascii="Century Schoolbook" w:hAnsi="Century Schoolbook" w:cs="Times New Roman"/>
          <w:sz w:val="20"/>
          <w:szCs w:val="20"/>
          <w:lang w:val="sv-SE"/>
        </w:rPr>
        <w:t>tre former av Beta-amyloid, men dessa metoder har en del nackdelar som bl.a. gör det svårt att jämföra resultat mellan laboratorier. Dessutom är det av stort intresse att kunna mäta fler former av Beta-amyloid i läkemedelstudier.</w:t>
      </w:r>
    </w:p>
    <w:p w:rsidR="001B438C" w:rsidRDefault="001B438C" w:rsidP="00346297">
      <w:pPr>
        <w:pStyle w:val="Ingetavstnd"/>
        <w:spacing w:line="360" w:lineRule="auto"/>
        <w:ind w:firstLine="567"/>
        <w:jc w:val="both"/>
        <w:rPr>
          <w:rFonts w:ascii="Century Schoolbook" w:hAnsi="Century Schoolbook" w:cs="Times New Roman"/>
          <w:sz w:val="20"/>
          <w:szCs w:val="20"/>
          <w:lang w:val="sv-SE"/>
        </w:rPr>
      </w:pP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Metoden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>som vi utvecklat</w:t>
      </w:r>
      <w:r w:rsidR="0092641F">
        <w:rPr>
          <w:rFonts w:ascii="Century Schoolbook" w:hAnsi="Century Schoolbook" w:cs="Times New Roman"/>
          <w:sz w:val="20"/>
          <w:szCs w:val="20"/>
          <w:lang w:val="sv-SE"/>
        </w:rPr>
        <w:t xml:space="preserve"> bygger på masspektrometri, ett instrument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(</w:t>
      </w:r>
      <w:r w:rsidR="0092641F">
        <w:rPr>
          <w:rFonts w:ascii="Century Schoolbook" w:hAnsi="Century Schoolbook" w:cs="Times New Roman"/>
          <w:sz w:val="20"/>
          <w:szCs w:val="20"/>
          <w:lang w:val="sv-SE"/>
        </w:rPr>
        <w:t>som extremt noggrant kan separera</w:t>
      </w:r>
      <w:r w:rsidR="0092641F" w:rsidRPr="0092641F">
        <w:rPr>
          <w:rFonts w:ascii="Century Schoolbook" w:hAnsi="Century Schoolbook" w:cs="Times New Roman"/>
          <w:sz w:val="20"/>
          <w:szCs w:val="20"/>
          <w:lang w:val="sv-SE"/>
        </w:rPr>
        <w:t xml:space="preserve"> molekyler från varandra utifrån deras förhållande mellan massa och laddning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)</w:t>
      </w:r>
      <w:r w:rsidR="0092641F">
        <w:rPr>
          <w:rFonts w:ascii="Century Schoolbook" w:hAnsi="Century Schoolbook" w:cs="Times New Roman"/>
          <w:sz w:val="20"/>
          <w:szCs w:val="20"/>
          <w:lang w:val="sv-SE"/>
        </w:rPr>
        <w:t xml:space="preserve">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har potential att på sikt ersätta nuvarande kliniska </w:t>
      </w:r>
      <w:r w:rsidR="006B35BC" w:rsidRPr="001B759B">
        <w:rPr>
          <w:rFonts w:ascii="Century Schoolbook" w:hAnsi="Century Schoolbook" w:cs="Times New Roman"/>
          <w:sz w:val="20"/>
          <w:szCs w:val="20"/>
          <w:lang w:val="sv-SE"/>
        </w:rPr>
        <w:t>metoder</w:t>
      </w:r>
      <w:r w:rsidR="0092641F">
        <w:rPr>
          <w:rFonts w:ascii="Century Schoolbook" w:hAnsi="Century Schoolbook" w:cs="Times New Roman"/>
          <w:sz w:val="20"/>
          <w:szCs w:val="20"/>
          <w:lang w:val="sv-SE"/>
        </w:rPr>
        <w:t>. V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i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har som mål att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mäta </w:t>
      </w:r>
      <w:r w:rsidRPr="001B759B">
        <w:rPr>
          <w:rFonts w:ascii="Century Schoolbook" w:hAnsi="Century Schoolbook" w:cs="Times New Roman"/>
          <w:sz w:val="20"/>
          <w:szCs w:val="20"/>
          <w:lang w:val="sv-SE"/>
        </w:rPr>
        <w:t xml:space="preserve">åtta högintressanta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former av Beta-amyloid. För närvarande kan vi mäta tre av de mest intressanta formerna och metoden har gett bra resultat i en pilotstudie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där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 30 AD-patienter och 30 friska kontroller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ingick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>(resultat</w:t>
      </w:r>
      <w:r w:rsidR="00B90A34">
        <w:rPr>
          <w:rFonts w:ascii="Century Schoolbook" w:hAnsi="Century Schoolbook" w:cs="Times New Roman"/>
          <w:sz w:val="20"/>
          <w:szCs w:val="20"/>
          <w:lang w:val="sv-SE"/>
        </w:rPr>
        <w:t>en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 xml:space="preserve"> publiceras i </w:t>
      </w:r>
      <w:r w:rsidR="00B90A34">
        <w:rPr>
          <w:rFonts w:ascii="Century Schoolbook" w:hAnsi="Century Schoolbook" w:cs="Times New Roman"/>
          <w:sz w:val="20"/>
          <w:szCs w:val="20"/>
          <w:lang w:val="sv-SE"/>
        </w:rPr>
        <w:t xml:space="preserve">tidskriften Journal of Alzheimer’s Disease i </w:t>
      </w:r>
      <w:r w:rsidR="006B35BC">
        <w:rPr>
          <w:rFonts w:ascii="Century Schoolbook" w:hAnsi="Century Schoolbook" w:cs="Times New Roman"/>
          <w:sz w:val="20"/>
          <w:szCs w:val="20"/>
          <w:lang w:val="sv-SE"/>
        </w:rPr>
        <w:t>slutet av 2012)</w:t>
      </w:r>
      <w:r w:rsidR="00250DAD">
        <w:rPr>
          <w:rFonts w:ascii="Century Schoolbook" w:hAnsi="Century Schoolbook" w:cs="Times New Roman"/>
          <w:sz w:val="20"/>
          <w:szCs w:val="20"/>
          <w:lang w:val="sv-SE"/>
        </w:rPr>
        <w:t>.</w:t>
      </w:r>
    </w:p>
    <w:p w:rsidR="00250DAD" w:rsidRPr="001B759B" w:rsidRDefault="00250DAD" w:rsidP="00346297">
      <w:pPr>
        <w:pStyle w:val="Ingetavstnd"/>
        <w:spacing w:line="360" w:lineRule="auto"/>
        <w:ind w:firstLine="567"/>
        <w:jc w:val="both"/>
        <w:rPr>
          <w:rFonts w:ascii="Century Schoolbook" w:hAnsi="Century Schoolbook" w:cs="Times New Roman"/>
          <w:sz w:val="20"/>
          <w:szCs w:val="20"/>
          <w:lang w:val="sv-SE"/>
        </w:rPr>
      </w:pPr>
      <w:r>
        <w:rPr>
          <w:rFonts w:ascii="Century Schoolbook" w:hAnsi="Century Schoolbook" w:cs="Times New Roman"/>
          <w:sz w:val="20"/>
          <w:szCs w:val="20"/>
          <w:lang w:val="sv-SE"/>
        </w:rPr>
        <w:t xml:space="preserve">Vi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ingår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också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i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ett internationellt samarbete som leds av Alzheimer’s Association. Där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kan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vår metod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bidra till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en gemensam </w:t>
      </w:r>
      <w:r>
        <w:rPr>
          <w:rFonts w:ascii="Century Schoolbook" w:hAnsi="Century Schoolbook" w:cs="Times New Roman"/>
          <w:sz w:val="20"/>
          <w:szCs w:val="20"/>
          <w:lang w:val="sv-SE"/>
        </w:rPr>
        <w:t>referensmetod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 och </w:t>
      </w:r>
      <w:r>
        <w:rPr>
          <w:rFonts w:ascii="Century Schoolbook" w:hAnsi="Century Schoolbook" w:cs="Times New Roman"/>
          <w:sz w:val="20"/>
          <w:szCs w:val="20"/>
          <w:lang w:val="sv-SE"/>
        </w:rPr>
        <w:t>framst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>agning av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</w:t>
      </w:r>
      <w:r w:rsidR="006B5D18">
        <w:rPr>
          <w:rFonts w:ascii="Century Schoolbook" w:hAnsi="Century Schoolbook" w:cs="Times New Roman"/>
          <w:sz w:val="20"/>
          <w:szCs w:val="20"/>
          <w:lang w:val="sv-SE"/>
        </w:rPr>
        <w:t xml:space="preserve">ett 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referensmaterial som andra laboratorier använder för att kalibrera sina metoder </w:t>
      </w:r>
      <w:r w:rsidR="00AE54C4">
        <w:rPr>
          <w:rFonts w:ascii="Century Schoolbook" w:hAnsi="Century Schoolbook" w:cs="Times New Roman"/>
          <w:sz w:val="20"/>
          <w:szCs w:val="20"/>
          <w:lang w:val="sv-SE"/>
        </w:rPr>
        <w:t>och därmed</w:t>
      </w:r>
      <w:r>
        <w:rPr>
          <w:rFonts w:ascii="Century Schoolbook" w:hAnsi="Century Schoolbook" w:cs="Times New Roman"/>
          <w:sz w:val="20"/>
          <w:szCs w:val="20"/>
          <w:lang w:val="sv-SE"/>
        </w:rPr>
        <w:t xml:space="preserve"> minska variationerna mellan laboratorier.</w:t>
      </w:r>
    </w:p>
    <w:p w:rsidR="00146FBA" w:rsidRPr="001B438C" w:rsidRDefault="00146FBA" w:rsidP="00346297">
      <w:pPr>
        <w:spacing w:line="360" w:lineRule="auto"/>
        <w:ind w:firstLine="567"/>
        <w:rPr>
          <w:lang w:val="sv-SE"/>
        </w:rPr>
      </w:pPr>
    </w:p>
    <w:sectPr w:rsidR="00146FBA" w:rsidRPr="001B438C" w:rsidSect="001C0BEA">
      <w:headerReference w:type="default" r:id="rId7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AD" w:rsidRDefault="00250DAD" w:rsidP="001B438C">
      <w:pPr>
        <w:spacing w:after="0" w:line="240" w:lineRule="auto"/>
      </w:pPr>
      <w:r>
        <w:separator/>
      </w:r>
    </w:p>
  </w:endnote>
  <w:endnote w:type="continuationSeparator" w:id="0">
    <w:p w:rsidR="00250DAD" w:rsidRDefault="00250DAD" w:rsidP="001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AD" w:rsidRDefault="00250DAD" w:rsidP="001B438C">
      <w:pPr>
        <w:spacing w:after="0" w:line="240" w:lineRule="auto"/>
      </w:pPr>
      <w:r>
        <w:separator/>
      </w:r>
    </w:p>
  </w:footnote>
  <w:footnote w:type="continuationSeparator" w:id="0">
    <w:p w:rsidR="00250DAD" w:rsidRDefault="00250DAD" w:rsidP="001B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AD" w:rsidRPr="001B438C" w:rsidRDefault="00250DAD" w:rsidP="001B438C">
    <w:pPr>
      <w:pStyle w:val="Sidhuvud"/>
      <w:rPr>
        <w:rFonts w:cstheme="minorHAnsi"/>
        <w:lang w:val="sv-SE"/>
      </w:rPr>
    </w:pPr>
    <w:r w:rsidRPr="001B438C">
      <w:rPr>
        <w:rFonts w:cstheme="minorHAnsi"/>
        <w:lang w:val="sv-SE"/>
      </w:rPr>
      <w:t xml:space="preserve">Josef Pannee, doktorand </w:t>
    </w:r>
  </w:p>
  <w:p w:rsidR="00250DAD" w:rsidRPr="001B438C" w:rsidRDefault="00250DAD" w:rsidP="001B438C">
    <w:pPr>
      <w:pStyle w:val="Sidhuvud"/>
      <w:pBdr>
        <w:bottom w:val="single" w:sz="4" w:space="1" w:color="auto"/>
      </w:pBdr>
      <w:spacing w:after="240"/>
      <w:rPr>
        <w:rFonts w:cstheme="minorHAnsi"/>
        <w:sz w:val="24"/>
      </w:rPr>
    </w:pPr>
    <w:r w:rsidRPr="001B438C">
      <w:rPr>
        <w:sz w:val="18"/>
        <w:szCs w:val="18"/>
        <w:lang w:val="sv-SE"/>
      </w:rPr>
      <w:t xml:space="preserve">Göteborgs Universitet, Sahlgrenska Akademin, Institutionen för neurovetenskap och fysiologi, sektionen för psykiatri och neurokemi, SU/Mölndals sjukhus, hus V3, 431 80 Mölndal. </w:t>
    </w:r>
    <w:r w:rsidRPr="00D31E37">
      <w:rPr>
        <w:sz w:val="18"/>
        <w:szCs w:val="18"/>
      </w:rPr>
      <w:t>Tel: 031 343 0</w:t>
    </w:r>
    <w:r>
      <w:rPr>
        <w:sz w:val="18"/>
        <w:szCs w:val="18"/>
      </w:rPr>
      <w:t>0</w:t>
    </w:r>
    <w:r w:rsidRPr="00D31E37">
      <w:rPr>
        <w:sz w:val="18"/>
        <w:szCs w:val="18"/>
      </w:rPr>
      <w:t xml:space="preserve"> </w:t>
    </w:r>
    <w:r>
      <w:rPr>
        <w:sz w:val="18"/>
        <w:szCs w:val="18"/>
      </w:rPr>
      <w:t>25</w:t>
    </w:r>
    <w:r w:rsidRPr="00D31E37">
      <w:rPr>
        <w:sz w:val="18"/>
        <w:szCs w:val="18"/>
      </w:rPr>
      <w:t>. E-post: josef.pannee@neuro.gu.se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8C"/>
    <w:rsid w:val="00146FBA"/>
    <w:rsid w:val="001B438C"/>
    <w:rsid w:val="001C0BEA"/>
    <w:rsid w:val="00241256"/>
    <w:rsid w:val="00250DAD"/>
    <w:rsid w:val="002A31CD"/>
    <w:rsid w:val="00346297"/>
    <w:rsid w:val="003E4C53"/>
    <w:rsid w:val="00413E5A"/>
    <w:rsid w:val="006B35BC"/>
    <w:rsid w:val="006B5D18"/>
    <w:rsid w:val="006C0CCC"/>
    <w:rsid w:val="0092641F"/>
    <w:rsid w:val="00AE54C4"/>
    <w:rsid w:val="00AE7E19"/>
    <w:rsid w:val="00B90A34"/>
    <w:rsid w:val="00E210E2"/>
    <w:rsid w:val="00EF327F"/>
    <w:rsid w:val="00F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438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B4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38C"/>
  </w:style>
  <w:style w:type="paragraph" w:styleId="Sidfot">
    <w:name w:val="footer"/>
    <w:basedOn w:val="Normal"/>
    <w:link w:val="SidfotChar"/>
    <w:uiPriority w:val="99"/>
    <w:unhideWhenUsed/>
    <w:rsid w:val="001B4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438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B4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38C"/>
  </w:style>
  <w:style w:type="paragraph" w:styleId="Sidfot">
    <w:name w:val="footer"/>
    <w:basedOn w:val="Normal"/>
    <w:link w:val="SidfotChar"/>
    <w:uiPriority w:val="99"/>
    <w:unhideWhenUsed/>
    <w:rsid w:val="001B4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1727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Pannee</dc:creator>
  <cp:lastModifiedBy>Monika Titor</cp:lastModifiedBy>
  <cp:revision>2</cp:revision>
  <dcterms:created xsi:type="dcterms:W3CDTF">2013-08-21T15:18:00Z</dcterms:created>
  <dcterms:modified xsi:type="dcterms:W3CDTF">2013-08-21T15:18:00Z</dcterms:modified>
</cp:coreProperties>
</file>